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F575" w14:textId="0FB4C98B" w:rsidR="00FE1F87" w:rsidRDefault="00B148FA" w:rsidP="00522C53">
      <w:pPr>
        <w:spacing w:after="0"/>
      </w:pPr>
      <w:r>
        <w:t xml:space="preserve">ICESAI APIS </w:t>
      </w:r>
      <w:r w:rsidR="006A616C">
        <w:t>202</w:t>
      </w:r>
      <w:r>
        <w:t>5</w:t>
      </w:r>
      <w:r w:rsidR="006A616C">
        <w:t xml:space="preserve"> - </w:t>
      </w:r>
      <w:r w:rsidR="00FE1F87">
        <w:t xml:space="preserve">Abstract Template </w:t>
      </w:r>
    </w:p>
    <w:p w14:paraId="639116F1" w14:textId="71210D8C" w:rsidR="00FE1F87" w:rsidRDefault="00FE1F87" w:rsidP="00522C53">
      <w:pPr>
        <w:spacing w:after="0"/>
      </w:pPr>
      <w:r>
        <w:t>(Abstract should be submitted as text in the registration system)</w:t>
      </w:r>
    </w:p>
    <w:p w14:paraId="2CC86C86" w14:textId="600656B7" w:rsidR="00FE1F87" w:rsidRDefault="00FE1F87" w:rsidP="00522C53">
      <w:pPr>
        <w:spacing w:after="0"/>
      </w:pPr>
    </w:p>
    <w:tbl>
      <w:tblPr>
        <w:tblStyle w:val="TableGrid"/>
        <w:tblW w:w="0" w:type="auto"/>
        <w:tblLook w:val="04A0" w:firstRow="1" w:lastRow="0" w:firstColumn="1" w:lastColumn="0" w:noHBand="0" w:noVBand="1"/>
      </w:tblPr>
      <w:tblGrid>
        <w:gridCol w:w="1696"/>
        <w:gridCol w:w="7320"/>
      </w:tblGrid>
      <w:tr w:rsidR="00FE1F87" w14:paraId="0B9C5EC0" w14:textId="77777777" w:rsidTr="00FE1F87">
        <w:tc>
          <w:tcPr>
            <w:tcW w:w="1696" w:type="dxa"/>
          </w:tcPr>
          <w:p w14:paraId="723B4886" w14:textId="3FA2E1B5" w:rsidR="00FE1F87" w:rsidRDefault="00FE1F87" w:rsidP="00522C53">
            <w:r>
              <w:t>Title</w:t>
            </w:r>
          </w:p>
        </w:tc>
        <w:tc>
          <w:tcPr>
            <w:tcW w:w="7320" w:type="dxa"/>
          </w:tcPr>
          <w:p w14:paraId="675A3B28" w14:textId="538BAAD8" w:rsidR="00FE1F87" w:rsidRDefault="00FE1F87" w:rsidP="00522C53">
            <w:r>
              <w:t>Effect of Dietary Cananga Essential Oil on Growth Performance</w:t>
            </w:r>
            <w:r w:rsidR="000470D1">
              <w:t xml:space="preserve"> and Carcass Characteristics</w:t>
            </w:r>
            <w:r>
              <w:t xml:space="preserve"> of Broiler Chickens</w:t>
            </w:r>
          </w:p>
        </w:tc>
      </w:tr>
      <w:tr w:rsidR="00FE1F87" w14:paraId="744B97B7" w14:textId="77777777" w:rsidTr="00FE1F87">
        <w:tc>
          <w:tcPr>
            <w:tcW w:w="1696" w:type="dxa"/>
          </w:tcPr>
          <w:p w14:paraId="08EBB0D6" w14:textId="5D6E8585" w:rsidR="00FE1F87" w:rsidRDefault="00FE1F87" w:rsidP="00522C53">
            <w:r>
              <w:t>Authors</w:t>
            </w:r>
          </w:p>
        </w:tc>
        <w:tc>
          <w:tcPr>
            <w:tcW w:w="7320" w:type="dxa"/>
          </w:tcPr>
          <w:p w14:paraId="54EBC75A" w14:textId="2FA537B0" w:rsidR="00FE1F87" w:rsidRDefault="00FE1F87" w:rsidP="00522C53">
            <w:r>
              <w:t>First Author</w:t>
            </w:r>
            <w:r w:rsidR="00B148FA">
              <w:t>1</w:t>
            </w:r>
            <w:r>
              <w:t>, Second Author</w:t>
            </w:r>
            <w:r w:rsidR="00B148FA">
              <w:t>1</w:t>
            </w:r>
            <w:r>
              <w:t xml:space="preserve">, </w:t>
            </w:r>
            <w:r w:rsidR="00F97A10">
              <w:t>and Third</w:t>
            </w:r>
            <w:r>
              <w:t xml:space="preserve"> Author</w:t>
            </w:r>
            <w:r w:rsidR="00F97A10">
              <w:t>2</w:t>
            </w:r>
            <w:r>
              <w:t>*</w:t>
            </w:r>
          </w:p>
        </w:tc>
      </w:tr>
      <w:tr w:rsidR="00FE1F87" w14:paraId="11BB4096" w14:textId="77777777" w:rsidTr="00FE1F87">
        <w:tc>
          <w:tcPr>
            <w:tcW w:w="1696" w:type="dxa"/>
          </w:tcPr>
          <w:p w14:paraId="13084763" w14:textId="788AA189" w:rsidR="00FE1F87" w:rsidRDefault="00FE1F87" w:rsidP="00522C53">
            <w:r>
              <w:t>Institutions</w:t>
            </w:r>
          </w:p>
        </w:tc>
        <w:tc>
          <w:tcPr>
            <w:tcW w:w="7320" w:type="dxa"/>
          </w:tcPr>
          <w:p w14:paraId="754ACB7E" w14:textId="767C5EE3" w:rsidR="00FE1F87" w:rsidRDefault="00F97A10" w:rsidP="00FE1F87">
            <w:r>
              <w:t>1</w:t>
            </w:r>
            <w:r w:rsidR="00FE1F87">
              <w:t>Faculty of Animal Science, Universitas Brawijaya, Malang 65145, Indonesia</w:t>
            </w:r>
          </w:p>
          <w:p w14:paraId="29EB6E06" w14:textId="6E85EEF8" w:rsidR="00FE1F87" w:rsidRDefault="00F97A10" w:rsidP="00F97A10">
            <w:r>
              <w:t>2</w:t>
            </w:r>
            <w:r>
              <w:t>Dale Bumpers College of Agricultural, Food, and Life Sciences, University of Arkansas, Fayetteville, AR 72701, USA</w:t>
            </w:r>
          </w:p>
          <w:p w14:paraId="3FA756D7" w14:textId="43908707" w:rsidR="00B148FA" w:rsidRDefault="00B148FA" w:rsidP="00FE1F87">
            <w:r>
              <w:t>*author@ub.ac.id</w:t>
            </w:r>
          </w:p>
        </w:tc>
      </w:tr>
      <w:tr w:rsidR="00FE1F87" w14:paraId="1DA4A1C3" w14:textId="77777777" w:rsidTr="00FE1F87">
        <w:tc>
          <w:tcPr>
            <w:tcW w:w="1696" w:type="dxa"/>
          </w:tcPr>
          <w:p w14:paraId="57A98319" w14:textId="104E9C71" w:rsidR="00FE1F87" w:rsidRDefault="00FE1F87" w:rsidP="00522C53">
            <w:r>
              <w:t>Abstract</w:t>
            </w:r>
          </w:p>
        </w:tc>
        <w:tc>
          <w:tcPr>
            <w:tcW w:w="7320" w:type="dxa"/>
          </w:tcPr>
          <w:p w14:paraId="1D17304C" w14:textId="30A0A628" w:rsidR="00FE1F87" w:rsidRDefault="009D6C11" w:rsidP="00522C53">
            <w:r>
              <w:t>This study was conducted to investigate the effects of dietary cananga essential oil supplementation on growth performance and carcass characteristics of broiler chickens. Two hundred one</w:t>
            </w:r>
            <w:r w:rsidR="007A36C3">
              <w:t>-</w:t>
            </w:r>
            <w:r>
              <w:t xml:space="preserve">day-old broiler chickens were randomly allocated in a completely randomized design experiments with 5 treatments and 4 replications (10 birds per replicate). The treatments consisted of control (basal diet) or basal diets supplemented with different levels of cananga essential oil (100, 200, 300, and 400 ppm). Feed intake, body weight gain, and feed conversion ratio were recorded weekly. </w:t>
            </w:r>
            <w:r w:rsidRPr="000470D1">
              <w:t xml:space="preserve">On day </w:t>
            </w:r>
            <w:r>
              <w:t xml:space="preserve">35 </w:t>
            </w:r>
            <w:r w:rsidRPr="000470D1">
              <w:t xml:space="preserve">of age, </w:t>
            </w:r>
            <w:r>
              <w:t xml:space="preserve">one </w:t>
            </w:r>
            <w:r w:rsidRPr="000470D1">
              <w:t>bird from each replicate were selected</w:t>
            </w:r>
            <w:r>
              <w:t xml:space="preserve"> and then </w:t>
            </w:r>
            <w:r w:rsidRPr="000470D1">
              <w:t xml:space="preserve">slaughtered </w:t>
            </w:r>
            <w:r>
              <w:t>for evaluation of carcass yield and abdominal fat percentage</w:t>
            </w:r>
            <w:r w:rsidRPr="000470D1">
              <w:t>.</w:t>
            </w:r>
            <w:r>
              <w:t xml:space="preserve"> Data were analysis using analysis of variance followed by Duncan post-hoc test. </w:t>
            </w:r>
            <w:r w:rsidRPr="000470D1">
              <w:t>The results showed</w:t>
            </w:r>
            <w:r>
              <w:t xml:space="preserve"> that </w:t>
            </w:r>
            <w:r w:rsidRPr="000470D1">
              <w:t xml:space="preserve">feed intake </w:t>
            </w:r>
            <w:r>
              <w:t xml:space="preserve">was </w:t>
            </w:r>
            <w:r w:rsidRPr="000470D1">
              <w:t xml:space="preserve">unaffected (p &gt; 0.05) </w:t>
            </w:r>
            <w:r>
              <w:t>by the treatments</w:t>
            </w:r>
            <w:r w:rsidRPr="000470D1">
              <w:t>.</w:t>
            </w:r>
            <w:r>
              <w:t xml:space="preserve"> However, dietary cananga essential oil </w:t>
            </w:r>
            <w:r w:rsidRPr="000470D1">
              <w:t>significantly affect</w:t>
            </w:r>
            <w:r>
              <w:t xml:space="preserve">ed </w:t>
            </w:r>
            <w:r w:rsidRPr="000470D1">
              <w:t>(p &lt; 0.05)</w:t>
            </w:r>
            <w:r>
              <w:t xml:space="preserve"> body weight gain and feed conversion ratio</w:t>
            </w:r>
            <w:r w:rsidRPr="000470D1">
              <w:t xml:space="preserve">. </w:t>
            </w:r>
            <w:r>
              <w:t xml:space="preserve">Dietary cananga essential oil also increased </w:t>
            </w:r>
            <w:r w:rsidRPr="000470D1">
              <w:t>(p &lt; 0.05)</w:t>
            </w:r>
            <w:r>
              <w:t xml:space="preserve"> carcass yield, while reduced </w:t>
            </w:r>
            <w:r w:rsidRPr="000470D1">
              <w:t>(p &lt; 0.05)</w:t>
            </w:r>
            <w:r>
              <w:t xml:space="preserve"> abdominal fat percentage. It could be concluded that dietary cananga essential oil is beneficial to improve growth performance and carcass characteristics of broiler chickens.</w:t>
            </w:r>
          </w:p>
        </w:tc>
      </w:tr>
      <w:tr w:rsidR="00FE1F87" w14:paraId="1DEF5062" w14:textId="77777777" w:rsidTr="00FE1F87">
        <w:tc>
          <w:tcPr>
            <w:tcW w:w="1696" w:type="dxa"/>
          </w:tcPr>
          <w:p w14:paraId="3B6BF106" w14:textId="78A9C64F" w:rsidR="00FE1F87" w:rsidRDefault="009D6C11" w:rsidP="00522C53">
            <w:r>
              <w:t>Keywords</w:t>
            </w:r>
          </w:p>
        </w:tc>
        <w:tc>
          <w:tcPr>
            <w:tcW w:w="7320" w:type="dxa"/>
          </w:tcPr>
          <w:p w14:paraId="370A3711" w14:textId="01A81F93" w:rsidR="00FE1F87" w:rsidRDefault="009D6C11" w:rsidP="00522C53">
            <w:r>
              <w:t xml:space="preserve">Broiler chickens, </w:t>
            </w:r>
            <w:r w:rsidR="00525929">
              <w:t>c</w:t>
            </w:r>
            <w:r>
              <w:t xml:space="preserve">ananga essential oil, </w:t>
            </w:r>
            <w:r w:rsidR="00525929">
              <w:t>c</w:t>
            </w:r>
            <w:r>
              <w:t xml:space="preserve">arcass yield, </w:t>
            </w:r>
            <w:r w:rsidR="00525929">
              <w:t>f</w:t>
            </w:r>
            <w:r>
              <w:t xml:space="preserve">eed conversion ratio, </w:t>
            </w:r>
            <w:r w:rsidR="00525929">
              <w:t>g</w:t>
            </w:r>
            <w:r>
              <w:t>rowth promoter</w:t>
            </w:r>
            <w:r w:rsidR="00525929">
              <w:t>.</w:t>
            </w:r>
          </w:p>
        </w:tc>
      </w:tr>
    </w:tbl>
    <w:p w14:paraId="4111EB73" w14:textId="5CF7A20B" w:rsidR="00522C53" w:rsidRDefault="00522C53" w:rsidP="000470D1">
      <w:pPr>
        <w:spacing w:after="0"/>
        <w:jc w:val="both"/>
      </w:pPr>
    </w:p>
    <w:sectPr w:rsidR="00522C53" w:rsidSect="00AC5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53"/>
    <w:rsid w:val="000470D1"/>
    <w:rsid w:val="001469BE"/>
    <w:rsid w:val="0031638B"/>
    <w:rsid w:val="00500BD6"/>
    <w:rsid w:val="00522C53"/>
    <w:rsid w:val="00525929"/>
    <w:rsid w:val="006A616C"/>
    <w:rsid w:val="007A36C3"/>
    <w:rsid w:val="009D6C11"/>
    <w:rsid w:val="00AC5152"/>
    <w:rsid w:val="00B148FA"/>
    <w:rsid w:val="00DC38B2"/>
    <w:rsid w:val="00F97A10"/>
    <w:rsid w:val="00FA4999"/>
    <w:rsid w:val="00FE1F8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9C86"/>
  <w15:chartTrackingRefBased/>
  <w15:docId w15:val="{3E615079-32B2-4501-8D3E-8945F650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C53"/>
    <w:pPr>
      <w:ind w:left="720"/>
      <w:contextualSpacing/>
    </w:pPr>
  </w:style>
  <w:style w:type="character" w:styleId="Hyperlink">
    <w:name w:val="Hyperlink"/>
    <w:basedOn w:val="DefaultParagraphFont"/>
    <w:uiPriority w:val="99"/>
    <w:semiHidden/>
    <w:unhideWhenUsed/>
    <w:rsid w:val="00FE1F87"/>
    <w:rPr>
      <w:color w:val="0000FF"/>
      <w:u w:val="single"/>
    </w:rPr>
  </w:style>
  <w:style w:type="character" w:styleId="Emphasis">
    <w:name w:val="Emphasis"/>
    <w:basedOn w:val="DefaultParagraphFont"/>
    <w:uiPriority w:val="20"/>
    <w:qFormat/>
    <w:rsid w:val="00FE1F87"/>
    <w:rPr>
      <w:i/>
      <w:iCs/>
    </w:rPr>
  </w:style>
  <w:style w:type="table" w:styleId="TableGrid">
    <w:name w:val="Table Grid"/>
    <w:basedOn w:val="TableNormal"/>
    <w:uiPriority w:val="39"/>
    <w:rsid w:val="00FE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967577">
      <w:bodyDiv w:val="1"/>
      <w:marLeft w:val="0"/>
      <w:marRight w:val="0"/>
      <w:marTop w:val="0"/>
      <w:marBottom w:val="0"/>
      <w:divBdr>
        <w:top w:val="none" w:sz="0" w:space="0" w:color="auto"/>
        <w:left w:val="none" w:sz="0" w:space="0" w:color="auto"/>
        <w:bottom w:val="none" w:sz="0" w:space="0" w:color="auto"/>
        <w:right w:val="none" w:sz="0" w:space="0" w:color="auto"/>
      </w:divBdr>
    </w:div>
    <w:div w:id="208260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Faizal Andri</dc:creator>
  <cp:keywords/>
  <dc:description/>
  <cp:lastModifiedBy>Author</cp:lastModifiedBy>
  <cp:revision>5</cp:revision>
  <dcterms:created xsi:type="dcterms:W3CDTF">2023-07-18T05:01:00Z</dcterms:created>
  <dcterms:modified xsi:type="dcterms:W3CDTF">2025-07-05T04:20:00Z</dcterms:modified>
</cp:coreProperties>
</file>